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5EA" w:rsidRPr="008B24C4" w:rsidRDefault="003766CA" w:rsidP="008B24C4">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Draft </w:t>
      </w:r>
      <w:r w:rsidR="00F148B5" w:rsidRPr="00454C8C">
        <w:rPr>
          <w:rFonts w:ascii="Times New Roman" w:hAnsi="Times New Roman" w:cs="Times New Roman"/>
          <w:b/>
          <w:sz w:val="24"/>
          <w:szCs w:val="24"/>
        </w:rPr>
        <w:t xml:space="preserve">Faculty Senate Meeting </w:t>
      </w:r>
      <w:r w:rsidR="00A44349">
        <w:rPr>
          <w:rFonts w:ascii="Times New Roman" w:hAnsi="Times New Roman" w:cs="Times New Roman"/>
          <w:b/>
          <w:sz w:val="24"/>
          <w:szCs w:val="24"/>
        </w:rPr>
        <w:t>Minutes, 23</w:t>
      </w:r>
      <w:r w:rsidR="00A44349" w:rsidRPr="00A44349">
        <w:rPr>
          <w:rFonts w:ascii="Times New Roman" w:hAnsi="Times New Roman" w:cs="Times New Roman"/>
          <w:b/>
          <w:sz w:val="24"/>
          <w:szCs w:val="24"/>
          <w:vertAlign w:val="superscript"/>
        </w:rPr>
        <w:t>rd</w:t>
      </w:r>
      <w:r>
        <w:rPr>
          <w:rFonts w:ascii="Times New Roman" w:hAnsi="Times New Roman" w:cs="Times New Roman"/>
          <w:b/>
          <w:sz w:val="24"/>
          <w:szCs w:val="24"/>
        </w:rPr>
        <w:t xml:space="preserve"> March</w:t>
      </w:r>
      <w:r w:rsidR="00F148B5" w:rsidRPr="00454C8C">
        <w:rPr>
          <w:rFonts w:ascii="Times New Roman" w:hAnsi="Times New Roman" w:cs="Times New Roman"/>
          <w:b/>
          <w:sz w:val="24"/>
          <w:szCs w:val="24"/>
        </w:rPr>
        <w:t>, 2015</w:t>
      </w:r>
    </w:p>
    <w:p w:rsidR="00A149EE" w:rsidRDefault="00A149EE" w:rsidP="008148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Meeting started at 3:30 pm with Cindy Bowers and Bill Griffiths as co-chairs.</w:t>
      </w:r>
    </w:p>
    <w:p w:rsidR="00F148B5" w:rsidRPr="00454C8C" w:rsidRDefault="001B3F17" w:rsidP="008148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9471D5" w:rsidRPr="00454C8C">
        <w:rPr>
          <w:rFonts w:ascii="Times New Roman" w:hAnsi="Times New Roman" w:cs="Times New Roman"/>
          <w:sz w:val="24"/>
          <w:szCs w:val="24"/>
        </w:rPr>
        <w:t>M</w:t>
      </w:r>
      <w:r w:rsidR="00A44349">
        <w:rPr>
          <w:rFonts w:ascii="Times New Roman" w:hAnsi="Times New Roman" w:cs="Times New Roman"/>
          <w:sz w:val="24"/>
          <w:szCs w:val="24"/>
        </w:rPr>
        <w:t>inutes of 3/9</w:t>
      </w:r>
      <w:r w:rsidR="00814835" w:rsidRPr="00454C8C">
        <w:rPr>
          <w:rFonts w:ascii="Times New Roman" w:hAnsi="Times New Roman" w:cs="Times New Roman"/>
          <w:sz w:val="24"/>
          <w:szCs w:val="24"/>
        </w:rPr>
        <w:t>/15 meeting</w:t>
      </w:r>
      <w:r>
        <w:rPr>
          <w:rFonts w:ascii="Times New Roman" w:hAnsi="Times New Roman" w:cs="Times New Roman"/>
          <w:sz w:val="24"/>
          <w:szCs w:val="24"/>
        </w:rPr>
        <w:t xml:space="preserve"> were approved</w:t>
      </w:r>
      <w:r w:rsidR="00A44349">
        <w:rPr>
          <w:rFonts w:ascii="Times New Roman" w:hAnsi="Times New Roman" w:cs="Times New Roman"/>
          <w:sz w:val="24"/>
          <w:szCs w:val="24"/>
        </w:rPr>
        <w:t xml:space="preserve"> with corrections</w:t>
      </w:r>
      <w:r>
        <w:rPr>
          <w:rFonts w:ascii="Times New Roman" w:hAnsi="Times New Roman" w:cs="Times New Roman"/>
          <w:sz w:val="24"/>
          <w:szCs w:val="24"/>
        </w:rPr>
        <w:t xml:space="preserve">.  </w:t>
      </w:r>
    </w:p>
    <w:p w:rsidR="00814835" w:rsidRPr="00454C8C" w:rsidRDefault="00814835" w:rsidP="00814835">
      <w:pPr>
        <w:rPr>
          <w:rFonts w:ascii="Times New Roman" w:hAnsi="Times New Roman" w:cs="Times New Roman"/>
          <w:sz w:val="24"/>
          <w:szCs w:val="24"/>
        </w:rPr>
      </w:pPr>
      <w:r w:rsidRPr="00454C8C">
        <w:rPr>
          <w:rFonts w:ascii="Times New Roman" w:hAnsi="Times New Roman" w:cs="Times New Roman"/>
          <w:sz w:val="24"/>
          <w:szCs w:val="24"/>
        </w:rPr>
        <w:t>OLD BUSINESS</w:t>
      </w:r>
    </w:p>
    <w:p w:rsidR="004B7375" w:rsidRPr="00710B75" w:rsidRDefault="004B7375" w:rsidP="004B7375">
      <w:pPr>
        <w:pStyle w:val="ListParagraph"/>
        <w:numPr>
          <w:ilvl w:val="0"/>
          <w:numId w:val="2"/>
        </w:numPr>
        <w:rPr>
          <w:rFonts w:ascii="Times New Roman" w:hAnsi="Times New Roman" w:cs="Times New Roman"/>
          <w:b/>
          <w:sz w:val="24"/>
          <w:szCs w:val="24"/>
        </w:rPr>
      </w:pPr>
      <w:r w:rsidRPr="00710B75">
        <w:rPr>
          <w:rFonts w:ascii="Times New Roman" w:hAnsi="Times New Roman" w:cs="Times New Roman"/>
          <w:b/>
          <w:sz w:val="24"/>
          <w:szCs w:val="24"/>
        </w:rPr>
        <w:t>Definition of Administrative Faculty</w:t>
      </w:r>
    </w:p>
    <w:p w:rsidR="004B7375" w:rsidRDefault="004B7375" w:rsidP="004B737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Tom Pusateri proposed that policy be passed with the last three sentence removed. He asked for this for two reasons. First that these sentences duplicate what is in the Senate bylaws. Second, that </w:t>
      </w:r>
      <w:r w:rsidR="0077329B">
        <w:rPr>
          <w:rFonts w:ascii="Times New Roman" w:hAnsi="Times New Roman" w:cs="Times New Roman"/>
          <w:sz w:val="24"/>
          <w:szCs w:val="24"/>
        </w:rPr>
        <w:t xml:space="preserve">it reduces the departments’ choice of representatives. </w:t>
      </w:r>
      <w:r>
        <w:rPr>
          <w:rFonts w:ascii="Times New Roman" w:hAnsi="Times New Roman" w:cs="Times New Roman"/>
          <w:sz w:val="24"/>
          <w:szCs w:val="24"/>
        </w:rPr>
        <w:t xml:space="preserve">GTech allows Administrative Faculty (AF) to sit on committees in either administrative or faculty capacity. </w:t>
      </w:r>
      <w:r w:rsidR="0077329B">
        <w:rPr>
          <w:rFonts w:ascii="Times New Roman" w:hAnsi="Times New Roman" w:cs="Times New Roman"/>
          <w:sz w:val="24"/>
          <w:szCs w:val="24"/>
        </w:rPr>
        <w:t>The BoR does not prohibit AF from serving on such committees. KSU should give departments the choice of who their representative is. He stated that AF should get university wards if so chosen. Chris Dockery supported Tom in saying departments should choose their own representatives.</w:t>
      </w:r>
    </w:p>
    <w:p w:rsidR="0077329B" w:rsidRDefault="0077329B" w:rsidP="004B737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LeAnn Lands worried that AF could use power relationships to take such posts away from new faculty.  However, she agreed that policies should not duplicate what is in other policies. </w:t>
      </w:r>
    </w:p>
    <w:p w:rsidR="00A149EE" w:rsidRDefault="00A149EE" w:rsidP="004B737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Ron Matson pointed out that policies state number of AF or TF (Teaching Faculty) people on committees. Christie Emerson she hires part time faculty bit otherwise considers herself teaching faculty and lots of faculty have small jobs that could cause them to go over 50%. Dick Gayler support4ed removing the last three sentences. </w:t>
      </w:r>
    </w:p>
    <w:p w:rsidR="00A149EE" w:rsidRDefault="00A149EE" w:rsidP="004B7375">
      <w:pPr>
        <w:pStyle w:val="ListParagraph"/>
        <w:jc w:val="both"/>
        <w:rPr>
          <w:rFonts w:ascii="Times New Roman" w:hAnsi="Times New Roman" w:cs="Times New Roman"/>
          <w:sz w:val="24"/>
          <w:szCs w:val="24"/>
        </w:rPr>
      </w:pPr>
    </w:p>
    <w:p w:rsidR="00A149EE" w:rsidRDefault="00A149EE" w:rsidP="004B7375">
      <w:pPr>
        <w:pStyle w:val="ListParagraph"/>
        <w:jc w:val="both"/>
        <w:rPr>
          <w:rFonts w:ascii="Times New Roman" w:hAnsi="Times New Roman" w:cs="Times New Roman"/>
          <w:sz w:val="24"/>
          <w:szCs w:val="24"/>
        </w:rPr>
      </w:pPr>
      <w:r>
        <w:rPr>
          <w:rFonts w:ascii="Times New Roman" w:hAnsi="Times New Roman" w:cs="Times New Roman"/>
          <w:sz w:val="24"/>
          <w:szCs w:val="24"/>
        </w:rPr>
        <w:t>The motion passed 22 to 3.</w:t>
      </w:r>
    </w:p>
    <w:p w:rsidR="004B7375" w:rsidRPr="00454C8C" w:rsidRDefault="004B7375" w:rsidP="004B7375">
      <w:pPr>
        <w:pStyle w:val="ListParagraph"/>
        <w:jc w:val="both"/>
        <w:rPr>
          <w:rFonts w:ascii="Times New Roman" w:hAnsi="Times New Roman" w:cs="Times New Roman"/>
          <w:sz w:val="24"/>
          <w:szCs w:val="24"/>
        </w:rPr>
      </w:pPr>
    </w:p>
    <w:p w:rsidR="00710B75" w:rsidRDefault="00A7427F" w:rsidP="00710B75">
      <w:pPr>
        <w:pStyle w:val="ListParagraph"/>
        <w:numPr>
          <w:ilvl w:val="0"/>
          <w:numId w:val="2"/>
        </w:numPr>
        <w:rPr>
          <w:rFonts w:ascii="Times New Roman" w:hAnsi="Times New Roman" w:cs="Times New Roman"/>
          <w:b/>
          <w:sz w:val="24"/>
          <w:szCs w:val="24"/>
        </w:rPr>
      </w:pPr>
      <w:r w:rsidRPr="00710B75">
        <w:rPr>
          <w:rFonts w:ascii="Times New Roman" w:hAnsi="Times New Roman" w:cs="Times New Roman"/>
          <w:b/>
          <w:sz w:val="24"/>
          <w:szCs w:val="24"/>
        </w:rPr>
        <w:t>By laws of Faculty Senate</w:t>
      </w:r>
    </w:p>
    <w:p w:rsidR="00710B75" w:rsidRDefault="00A149EE" w:rsidP="00710B75">
      <w:pPr>
        <w:pStyle w:val="ListParagraph"/>
        <w:rPr>
          <w:rFonts w:ascii="Times New Roman" w:hAnsi="Times New Roman" w:cs="Times New Roman"/>
          <w:sz w:val="24"/>
          <w:szCs w:val="24"/>
        </w:rPr>
      </w:pPr>
      <w:r>
        <w:rPr>
          <w:rFonts w:ascii="Times New Roman" w:hAnsi="Times New Roman" w:cs="Times New Roman"/>
          <w:sz w:val="24"/>
          <w:szCs w:val="24"/>
        </w:rPr>
        <w:t xml:space="preserve">The Senate discussed section one, the membership of the faculty senate. There was argument over the last sentences of part 1a and 1b, the 50% rule. Tom Pusateri moved that section one be approved but with the 50% rule sentences be removed. </w:t>
      </w:r>
    </w:p>
    <w:p w:rsidR="00A149EE" w:rsidRDefault="00A149EE" w:rsidP="00710B75">
      <w:pPr>
        <w:pStyle w:val="ListParagraph"/>
        <w:rPr>
          <w:rFonts w:ascii="Times New Roman" w:hAnsi="Times New Roman" w:cs="Times New Roman"/>
          <w:sz w:val="24"/>
          <w:szCs w:val="24"/>
        </w:rPr>
      </w:pPr>
      <w:r>
        <w:rPr>
          <w:rFonts w:ascii="Times New Roman" w:hAnsi="Times New Roman" w:cs="Times New Roman"/>
          <w:sz w:val="24"/>
          <w:szCs w:val="24"/>
        </w:rPr>
        <w:t xml:space="preserve">This motion failed to pass 9 to 10. </w:t>
      </w:r>
    </w:p>
    <w:p w:rsidR="00A149EE" w:rsidRDefault="00A149EE" w:rsidP="00710B75">
      <w:pPr>
        <w:pStyle w:val="ListParagraph"/>
        <w:rPr>
          <w:rFonts w:ascii="Times New Roman" w:hAnsi="Times New Roman" w:cs="Times New Roman"/>
          <w:sz w:val="24"/>
          <w:szCs w:val="24"/>
        </w:rPr>
      </w:pPr>
    </w:p>
    <w:p w:rsidR="00A149EE" w:rsidRDefault="00A149EE" w:rsidP="00710B75">
      <w:pPr>
        <w:pStyle w:val="ListParagraph"/>
        <w:rPr>
          <w:rFonts w:ascii="Times New Roman" w:hAnsi="Times New Roman" w:cs="Times New Roman"/>
          <w:sz w:val="24"/>
          <w:szCs w:val="24"/>
        </w:rPr>
      </w:pPr>
      <w:r>
        <w:rPr>
          <w:rFonts w:ascii="Times New Roman" w:hAnsi="Times New Roman" w:cs="Times New Roman"/>
          <w:sz w:val="24"/>
          <w:szCs w:val="24"/>
        </w:rPr>
        <w:t xml:space="preserve">It was pointed out that a section on how the bylaws can be amended in the future is needed. </w:t>
      </w:r>
      <w:r w:rsidR="00BD522E">
        <w:rPr>
          <w:rFonts w:ascii="Times New Roman" w:hAnsi="Times New Roman" w:cs="Times New Roman"/>
          <w:sz w:val="24"/>
          <w:szCs w:val="24"/>
        </w:rPr>
        <w:t>I was suggested that a 2/3 majority of those present was needed to change a bylaw.</w:t>
      </w:r>
    </w:p>
    <w:p w:rsidR="00BD522E" w:rsidRDefault="00BD522E" w:rsidP="00710B75">
      <w:pPr>
        <w:pStyle w:val="ListParagraph"/>
        <w:rPr>
          <w:rFonts w:ascii="Times New Roman" w:hAnsi="Times New Roman" w:cs="Times New Roman"/>
          <w:sz w:val="24"/>
          <w:szCs w:val="24"/>
        </w:rPr>
      </w:pPr>
    </w:p>
    <w:p w:rsidR="00BD522E" w:rsidRPr="00710B75" w:rsidRDefault="00BD522E" w:rsidP="00710B75">
      <w:pPr>
        <w:pStyle w:val="ListParagraph"/>
        <w:rPr>
          <w:rFonts w:ascii="Times New Roman" w:hAnsi="Times New Roman" w:cs="Times New Roman"/>
          <w:b/>
          <w:sz w:val="24"/>
          <w:szCs w:val="24"/>
        </w:rPr>
      </w:pPr>
      <w:r>
        <w:rPr>
          <w:rFonts w:ascii="Times New Roman" w:hAnsi="Times New Roman" w:cs="Times New Roman"/>
          <w:sz w:val="24"/>
          <w:szCs w:val="24"/>
        </w:rPr>
        <w:t>As there was no time left, the meeting was adjourned at 4:43 pm until Monday 30</w:t>
      </w:r>
      <w:r w:rsidRPr="00BD522E">
        <w:rPr>
          <w:rFonts w:ascii="Times New Roman" w:hAnsi="Times New Roman" w:cs="Times New Roman"/>
          <w:sz w:val="24"/>
          <w:szCs w:val="24"/>
          <w:vertAlign w:val="superscript"/>
        </w:rPr>
        <w:t>th</w:t>
      </w:r>
      <w:r>
        <w:rPr>
          <w:rFonts w:ascii="Times New Roman" w:hAnsi="Times New Roman" w:cs="Times New Roman"/>
          <w:sz w:val="24"/>
          <w:szCs w:val="24"/>
        </w:rPr>
        <w:t xml:space="preserve"> March in BB109.</w:t>
      </w:r>
    </w:p>
    <w:p w:rsidR="0006664F" w:rsidRPr="00C253E5" w:rsidRDefault="0006664F" w:rsidP="00FF3081">
      <w:pPr>
        <w:ind w:left="720"/>
        <w:jc w:val="both"/>
        <w:rPr>
          <w:rFonts w:ascii="Times New Roman" w:hAnsi="Times New Roman" w:cs="Times New Roman"/>
          <w:color w:val="000000"/>
          <w:sz w:val="24"/>
          <w:szCs w:val="24"/>
          <w:shd w:val="clear" w:color="auto" w:fill="FFFFFF"/>
        </w:rPr>
      </w:pPr>
      <w:r w:rsidRPr="00C253E5">
        <w:rPr>
          <w:rFonts w:ascii="Times New Roman" w:hAnsi="Times New Roman" w:cs="Times New Roman"/>
          <w:color w:val="000000"/>
          <w:sz w:val="24"/>
          <w:szCs w:val="24"/>
        </w:rPr>
        <w:br/>
      </w:r>
    </w:p>
    <w:p w:rsidR="00C74D43" w:rsidRPr="006E57BB" w:rsidRDefault="006E57BB" w:rsidP="006E57BB">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9201" w:type="dxa"/>
        <w:tblLook w:val="04A0" w:firstRow="1" w:lastRow="0" w:firstColumn="1" w:lastColumn="0" w:noHBand="0" w:noVBand="1"/>
      </w:tblPr>
      <w:tblGrid>
        <w:gridCol w:w="4675"/>
        <w:gridCol w:w="2941"/>
        <w:gridCol w:w="1585"/>
      </w:tblGrid>
      <w:tr w:rsidR="00C74D43" w:rsidRPr="00C9091E" w:rsidTr="00D05B36">
        <w:trPr>
          <w:trHeight w:val="144"/>
        </w:trPr>
        <w:tc>
          <w:tcPr>
            <w:tcW w:w="9201" w:type="dxa"/>
            <w:gridSpan w:val="3"/>
            <w:hideMark/>
          </w:tcPr>
          <w:p w:rsidR="00C74D43" w:rsidRPr="00C9091E" w:rsidRDefault="00A44349" w:rsidP="00C74D43">
            <w:pPr>
              <w:tabs>
                <w:tab w:val="left" w:pos="4500"/>
              </w:tabs>
              <w:spacing w:after="200" w:line="276" w:lineRule="auto"/>
              <w:jc w:val="center"/>
              <w:rPr>
                <w:rFonts w:ascii="Times New Roman" w:hAnsi="Times New Roman"/>
                <w:b/>
                <w:bCs/>
                <w:sz w:val="24"/>
                <w:szCs w:val="24"/>
              </w:rPr>
            </w:pPr>
            <w:r>
              <w:rPr>
                <w:rFonts w:ascii="Times New Roman" w:hAnsi="Times New Roman"/>
                <w:b/>
                <w:bCs/>
                <w:sz w:val="24"/>
                <w:szCs w:val="24"/>
              </w:rPr>
              <w:lastRenderedPageBreak/>
              <w:t>Attendance (23</w:t>
            </w:r>
            <w:r w:rsidRPr="00A44349">
              <w:rPr>
                <w:rFonts w:ascii="Times New Roman" w:hAnsi="Times New Roman"/>
                <w:b/>
                <w:bCs/>
                <w:sz w:val="24"/>
                <w:szCs w:val="24"/>
                <w:vertAlign w:val="superscript"/>
              </w:rPr>
              <w:t>rd</w:t>
            </w:r>
            <w:r w:rsidR="00C74D43" w:rsidRPr="00C9091E">
              <w:rPr>
                <w:rFonts w:ascii="Times New Roman" w:hAnsi="Times New Roman"/>
                <w:b/>
                <w:bCs/>
                <w:sz w:val="24"/>
                <w:szCs w:val="24"/>
              </w:rPr>
              <w:t xml:space="preserve"> </w:t>
            </w:r>
            <w:r w:rsidR="00C74D43">
              <w:rPr>
                <w:rFonts w:ascii="Times New Roman" w:hAnsi="Times New Roman"/>
                <w:b/>
                <w:bCs/>
                <w:sz w:val="24"/>
                <w:szCs w:val="24"/>
              </w:rPr>
              <w:t>March</w:t>
            </w:r>
            <w:r w:rsidR="00C74D43" w:rsidRPr="00C9091E">
              <w:rPr>
                <w:rFonts w:ascii="Times New Roman" w:hAnsi="Times New Roman"/>
                <w:b/>
                <w:bCs/>
                <w:sz w:val="24"/>
                <w:szCs w:val="24"/>
              </w:rPr>
              <w:t>, 2015)</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b/>
                <w:sz w:val="24"/>
                <w:szCs w:val="24"/>
              </w:rPr>
            </w:pPr>
            <w:r w:rsidRPr="00C9091E">
              <w:rPr>
                <w:rFonts w:ascii="Times New Roman" w:hAnsi="Times New Roman"/>
                <w:b/>
                <w:sz w:val="24"/>
                <w:szCs w:val="24"/>
              </w:rPr>
              <w:t>College/Constituency</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b/>
                <w:sz w:val="24"/>
                <w:szCs w:val="24"/>
              </w:rPr>
            </w:pPr>
            <w:r w:rsidRPr="00C9091E">
              <w:rPr>
                <w:rFonts w:ascii="Times New Roman" w:hAnsi="Times New Roman"/>
                <w:b/>
                <w:sz w:val="24"/>
                <w:szCs w:val="24"/>
              </w:rPr>
              <w:t>Faculty Member/Liaison</w:t>
            </w:r>
          </w:p>
        </w:tc>
        <w:tc>
          <w:tcPr>
            <w:tcW w:w="1585" w:type="dxa"/>
            <w:hideMark/>
          </w:tcPr>
          <w:p w:rsidR="00C74D43" w:rsidRPr="00C9091E" w:rsidRDefault="00C74D43" w:rsidP="00D05B36">
            <w:pPr>
              <w:spacing w:before="100" w:beforeAutospacing="1" w:after="100" w:afterAutospacing="1" w:line="276" w:lineRule="auto"/>
              <w:ind w:left="302" w:hanging="302"/>
              <w:rPr>
                <w:rFonts w:ascii="Times New Roman" w:hAnsi="Times New Roman"/>
                <w:b/>
                <w:sz w:val="24"/>
                <w:szCs w:val="24"/>
              </w:rPr>
            </w:pPr>
            <w:r w:rsidRPr="00C9091E">
              <w:rPr>
                <w:rFonts w:ascii="Times New Roman" w:hAnsi="Times New Roman"/>
                <w:b/>
                <w:sz w:val="24"/>
                <w:szCs w:val="24"/>
              </w:rPr>
              <w:t>Attendance</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Accounting</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 xml:space="preserve">Thomas </w:t>
            </w:r>
            <w:proofErr w:type="spellStart"/>
            <w:r w:rsidRPr="00C9091E">
              <w:rPr>
                <w:rFonts w:ascii="Times New Roman" w:hAnsi="Times New Roman"/>
                <w:sz w:val="24"/>
                <w:szCs w:val="24"/>
              </w:rPr>
              <w:t>Devaney</w:t>
            </w:r>
            <w:proofErr w:type="spellEnd"/>
          </w:p>
        </w:tc>
        <w:tc>
          <w:tcPr>
            <w:tcW w:w="1585" w:type="dxa"/>
          </w:tcPr>
          <w:p w:rsidR="00C74D43" w:rsidRPr="00C9091E" w:rsidRDefault="004B4343" w:rsidP="00D05B36">
            <w:pPr>
              <w:spacing w:before="100" w:beforeAutospacing="1" w:after="100" w:afterAutospacing="1" w:line="276" w:lineRule="auto"/>
              <w:jc w:val="center"/>
              <w:rPr>
                <w:rFonts w:ascii="Times New Roman" w:eastAsia="Arial Unicode MS" w:hAnsi="Times New Roman"/>
                <w:sz w:val="24"/>
                <w:szCs w:val="24"/>
              </w:rPr>
            </w:pPr>
            <w:r>
              <w:rPr>
                <w:rFonts w:ascii="Times New Roman" w:eastAsia="Arial Unicode MS" w:hAnsi="Times New Roman"/>
                <w:sz w:val="24"/>
                <w:szCs w:val="24"/>
              </w:rPr>
              <w:t>O</w:t>
            </w:r>
          </w:p>
        </w:tc>
      </w:tr>
      <w:tr w:rsidR="00C74D43" w:rsidRPr="00C9091E" w:rsidTr="00D05B36">
        <w:trPr>
          <w:trHeight w:val="144"/>
        </w:trPr>
        <w:tc>
          <w:tcPr>
            <w:tcW w:w="467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Art &amp; Design</w:t>
            </w:r>
          </w:p>
        </w:tc>
        <w:tc>
          <w:tcPr>
            <w:tcW w:w="2941"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Keith Smith</w:t>
            </w:r>
          </w:p>
        </w:tc>
        <w:tc>
          <w:tcPr>
            <w:tcW w:w="1585" w:type="dxa"/>
          </w:tcPr>
          <w:p w:rsidR="00C74D43" w:rsidRPr="00C9091E" w:rsidRDefault="004B4343" w:rsidP="00D05B36">
            <w:pPr>
              <w:jc w:val="center"/>
              <w:rPr>
                <w:rFonts w:ascii="Times New Roman" w:hAnsi="Times New Roman"/>
                <w:sz w:val="24"/>
                <w:szCs w:val="24"/>
              </w:rPr>
            </w:pPr>
            <w:r>
              <w:rPr>
                <w:rFonts w:ascii="Times New Roman" w:eastAsia="Arial Unicode MS" w:hAnsi="Times New Roman"/>
                <w:sz w:val="24"/>
                <w:szCs w:val="24"/>
              </w:rPr>
              <w:t>O</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Biology &amp; Physics</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Jerald Hendrix</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Chemistry &amp; Biochemistry</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Chris Dockery</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Communication</w:t>
            </w:r>
          </w:p>
        </w:tc>
        <w:tc>
          <w:tcPr>
            <w:tcW w:w="2941"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Emma Wertz</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Computer Science</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Dick Gayler</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Culinary Sustainability &amp; Hospitality</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proofErr w:type="spellStart"/>
            <w:r w:rsidRPr="00C9091E">
              <w:rPr>
                <w:rFonts w:ascii="Times New Roman" w:hAnsi="Times New Roman"/>
                <w:sz w:val="24"/>
                <w:szCs w:val="24"/>
              </w:rPr>
              <w:t>Thorir</w:t>
            </w:r>
            <w:proofErr w:type="spellEnd"/>
            <w:r w:rsidRPr="00C9091E">
              <w:rPr>
                <w:rFonts w:ascii="Times New Roman" w:hAnsi="Times New Roman"/>
                <w:sz w:val="24"/>
                <w:szCs w:val="24"/>
              </w:rPr>
              <w:t xml:space="preserve"> </w:t>
            </w:r>
            <w:proofErr w:type="spellStart"/>
            <w:r w:rsidRPr="00C9091E">
              <w:rPr>
                <w:rFonts w:ascii="Times New Roman" w:hAnsi="Times New Roman"/>
                <w:sz w:val="24"/>
                <w:szCs w:val="24"/>
              </w:rPr>
              <w:t>Erlingsson</w:t>
            </w:r>
            <w:proofErr w:type="spellEnd"/>
          </w:p>
        </w:tc>
        <w:tc>
          <w:tcPr>
            <w:tcW w:w="1585" w:type="dxa"/>
          </w:tcPr>
          <w:p w:rsidR="00C74D43" w:rsidRPr="00C9091E" w:rsidRDefault="004B4343" w:rsidP="00D05B36">
            <w:pPr>
              <w:jc w:val="center"/>
              <w:rPr>
                <w:rFonts w:ascii="Times New Roman" w:hAnsi="Times New Roman"/>
                <w:sz w:val="24"/>
                <w:szCs w:val="24"/>
              </w:rPr>
            </w:pPr>
            <w:r>
              <w:rPr>
                <w:rFonts w:ascii="Times New Roman" w:eastAsia="Arial Unicode MS" w:hAnsi="Times New Roman"/>
                <w:sz w:val="24"/>
                <w:szCs w:val="24"/>
              </w:rPr>
              <w:t>O</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Dance</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 xml:space="preserve">Mara </w:t>
            </w:r>
            <w:proofErr w:type="spellStart"/>
            <w:r w:rsidRPr="00C9091E">
              <w:rPr>
                <w:rFonts w:ascii="Times New Roman" w:hAnsi="Times New Roman"/>
                <w:sz w:val="24"/>
                <w:szCs w:val="24"/>
              </w:rPr>
              <w:t>Mandradjieff</w:t>
            </w:r>
            <w:proofErr w:type="spellEnd"/>
          </w:p>
        </w:tc>
        <w:tc>
          <w:tcPr>
            <w:tcW w:w="1585" w:type="dxa"/>
          </w:tcPr>
          <w:p w:rsidR="00C74D43" w:rsidRPr="00C9091E" w:rsidRDefault="004B4343" w:rsidP="00D05B36">
            <w:pPr>
              <w:jc w:val="center"/>
              <w:rPr>
                <w:rFonts w:ascii="Times New Roman" w:hAnsi="Times New Roman"/>
                <w:sz w:val="24"/>
                <w:szCs w:val="24"/>
              </w:rPr>
            </w:pPr>
            <w:r>
              <w:rPr>
                <w:rFonts w:ascii="Times New Roman" w:eastAsia="Arial Unicode MS" w:hAnsi="Times New Roman"/>
                <w:sz w:val="24"/>
                <w:szCs w:val="24"/>
              </w:rPr>
              <w:t>O</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Economics, Finance &amp; Quantitative Analysis</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 xml:space="preserve">Luc </w:t>
            </w:r>
            <w:proofErr w:type="spellStart"/>
            <w:r w:rsidRPr="00C9091E">
              <w:rPr>
                <w:rFonts w:ascii="Times New Roman" w:hAnsi="Times New Roman"/>
                <w:sz w:val="24"/>
                <w:szCs w:val="24"/>
              </w:rPr>
              <w:t>Noiset</w:t>
            </w:r>
            <w:proofErr w:type="spellEnd"/>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O</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Education Leadership</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Earl Holliday</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Elementary &amp; Early Childhood Education</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 xml:space="preserve">Shannon </w:t>
            </w:r>
            <w:proofErr w:type="spellStart"/>
            <w:r w:rsidRPr="00C9091E">
              <w:rPr>
                <w:rFonts w:ascii="Times New Roman" w:hAnsi="Times New Roman"/>
                <w:sz w:val="24"/>
                <w:szCs w:val="24"/>
              </w:rPr>
              <w:t>Howrey</w:t>
            </w:r>
            <w:proofErr w:type="spellEnd"/>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English</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Cindy Bowers</w:t>
            </w:r>
          </w:p>
        </w:tc>
        <w:tc>
          <w:tcPr>
            <w:tcW w:w="1585" w:type="dxa"/>
          </w:tcPr>
          <w:p w:rsidR="00C74D43" w:rsidRPr="00C9091E" w:rsidRDefault="00C74D43" w:rsidP="00D05B36">
            <w:pPr>
              <w:jc w:val="center"/>
              <w:rPr>
                <w:rFonts w:ascii="Times New Roman" w:hAnsi="Times New Roman"/>
                <w:sz w:val="24"/>
                <w:szCs w:val="24"/>
              </w:rPr>
            </w:pPr>
            <w:r>
              <w:rPr>
                <w:rFonts w:ascii="Times New Roman" w:eastAsia="Arial Unicode MS" w:hAnsi="Times New Roman"/>
                <w:sz w:val="24"/>
                <w:szCs w:val="24"/>
              </w:rPr>
              <w:t>O</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Exercise Science/Sports Mgt.</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Jennifer Beck Willett</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First-Year and Transitional Studies</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 xml:space="preserve">Richard </w:t>
            </w:r>
            <w:proofErr w:type="spellStart"/>
            <w:r w:rsidRPr="00C9091E">
              <w:rPr>
                <w:rFonts w:ascii="Times New Roman" w:hAnsi="Times New Roman"/>
                <w:sz w:val="24"/>
                <w:szCs w:val="24"/>
              </w:rPr>
              <w:t>Mosholder</w:t>
            </w:r>
            <w:proofErr w:type="spellEnd"/>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Foreign Languages</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Jaime Cruz-Ortiz</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Geography &amp; Anthropology</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 xml:space="preserve">Matthew </w:t>
            </w:r>
            <w:proofErr w:type="spellStart"/>
            <w:r w:rsidRPr="00C9091E">
              <w:rPr>
                <w:rFonts w:ascii="Times New Roman" w:hAnsi="Times New Roman"/>
                <w:sz w:val="24"/>
                <w:szCs w:val="24"/>
              </w:rPr>
              <w:t>Mitchelson</w:t>
            </w:r>
            <w:proofErr w:type="spellEnd"/>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Health, Physical Education &amp; Sport Science</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Peter St. Pierre</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History &amp; Philosophy</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 xml:space="preserve">Alan </w:t>
            </w:r>
            <w:proofErr w:type="spellStart"/>
            <w:r w:rsidRPr="00C9091E">
              <w:rPr>
                <w:rFonts w:ascii="Times New Roman" w:hAnsi="Times New Roman"/>
                <w:sz w:val="24"/>
                <w:szCs w:val="24"/>
              </w:rPr>
              <w:t>LeBaron</w:t>
            </w:r>
            <w:proofErr w:type="spellEnd"/>
          </w:p>
        </w:tc>
        <w:tc>
          <w:tcPr>
            <w:tcW w:w="1585" w:type="dxa"/>
          </w:tcPr>
          <w:p w:rsidR="00C74D43" w:rsidRPr="00C9091E" w:rsidRDefault="004B4343" w:rsidP="00D05B36">
            <w:pPr>
              <w:jc w:val="center"/>
              <w:rPr>
                <w:rFonts w:ascii="Times New Roman" w:hAnsi="Times New Roman"/>
                <w:sz w:val="24"/>
                <w:szCs w:val="24"/>
              </w:rPr>
            </w:pPr>
            <w:r>
              <w:rPr>
                <w:rFonts w:ascii="Times New Roman" w:eastAsia="Arial Unicode MS" w:hAnsi="Times New Roman"/>
                <w:sz w:val="24"/>
                <w:szCs w:val="24"/>
              </w:rPr>
              <w:t>O</w:t>
            </w:r>
          </w:p>
        </w:tc>
      </w:tr>
      <w:tr w:rsidR="00C74D43" w:rsidRPr="00C9091E" w:rsidTr="00D05B36">
        <w:trPr>
          <w:trHeight w:val="144"/>
        </w:trPr>
        <w:tc>
          <w:tcPr>
            <w:tcW w:w="467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Inclusive Education</w:t>
            </w:r>
          </w:p>
        </w:tc>
        <w:tc>
          <w:tcPr>
            <w:tcW w:w="2941"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proofErr w:type="spellStart"/>
            <w:r w:rsidRPr="00C9091E">
              <w:rPr>
                <w:rFonts w:ascii="Times New Roman" w:hAnsi="Times New Roman"/>
                <w:sz w:val="24"/>
                <w:szCs w:val="24"/>
              </w:rPr>
              <w:t>Joya</w:t>
            </w:r>
            <w:proofErr w:type="spellEnd"/>
            <w:r w:rsidRPr="00C9091E">
              <w:rPr>
                <w:rFonts w:ascii="Times New Roman" w:hAnsi="Times New Roman"/>
                <w:sz w:val="24"/>
                <w:szCs w:val="24"/>
              </w:rPr>
              <w:t xml:space="preserve"> Carter-Hicks</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Information Systems</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proofErr w:type="spellStart"/>
            <w:r w:rsidRPr="00C9091E">
              <w:rPr>
                <w:rFonts w:ascii="Times New Roman" w:hAnsi="Times New Roman"/>
                <w:sz w:val="24"/>
                <w:szCs w:val="24"/>
              </w:rPr>
              <w:t>Humayun</w:t>
            </w:r>
            <w:proofErr w:type="spellEnd"/>
            <w:r w:rsidRPr="00C9091E">
              <w:rPr>
                <w:rFonts w:ascii="Times New Roman" w:hAnsi="Times New Roman"/>
                <w:sz w:val="24"/>
                <w:szCs w:val="24"/>
              </w:rPr>
              <w:t xml:space="preserve"> Zafar</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Instructional Technology</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Jo Williamson</w:t>
            </w:r>
          </w:p>
        </w:tc>
        <w:tc>
          <w:tcPr>
            <w:tcW w:w="1585" w:type="dxa"/>
          </w:tcPr>
          <w:p w:rsidR="00C74D43" w:rsidRPr="00C9091E" w:rsidRDefault="004B4343" w:rsidP="00D05B36">
            <w:pPr>
              <w:jc w:val="center"/>
              <w:rPr>
                <w:rFonts w:ascii="Times New Roman" w:hAnsi="Times New Roman"/>
                <w:sz w:val="24"/>
                <w:szCs w:val="24"/>
              </w:rPr>
            </w:pPr>
            <w:r>
              <w:rPr>
                <w:rFonts w:ascii="Times New Roman" w:eastAsia="Arial Unicode MS" w:hAnsi="Times New Roman"/>
                <w:sz w:val="24"/>
                <w:szCs w:val="24"/>
              </w:rPr>
              <w:t>O</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Interdisciplinary Studies</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b/>
                <w:sz w:val="24"/>
                <w:szCs w:val="24"/>
              </w:rPr>
            </w:pPr>
            <w:proofErr w:type="spellStart"/>
            <w:r w:rsidRPr="00C9091E">
              <w:rPr>
                <w:rFonts w:ascii="Times New Roman" w:hAnsi="Times New Roman"/>
                <w:sz w:val="24"/>
                <w:szCs w:val="24"/>
              </w:rPr>
              <w:t>LeeAnn</w:t>
            </w:r>
            <w:proofErr w:type="spellEnd"/>
            <w:r w:rsidRPr="00C9091E">
              <w:rPr>
                <w:rFonts w:ascii="Times New Roman" w:hAnsi="Times New Roman"/>
                <w:sz w:val="24"/>
                <w:szCs w:val="24"/>
              </w:rPr>
              <w:t xml:space="preserve"> Lands</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Management &amp; Entrepreneurship</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Doug Moodie</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Marketing &amp; Professional Sales</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 xml:space="preserve">Sandra </w:t>
            </w:r>
            <w:proofErr w:type="spellStart"/>
            <w:r w:rsidRPr="00C9091E">
              <w:rPr>
                <w:rFonts w:ascii="Times New Roman" w:hAnsi="Times New Roman"/>
                <w:sz w:val="24"/>
                <w:szCs w:val="24"/>
              </w:rPr>
              <w:t>Pierquet</w:t>
            </w:r>
            <w:proofErr w:type="spellEnd"/>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Mathematics</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 xml:space="preserve">Josip </w:t>
            </w:r>
            <w:proofErr w:type="spellStart"/>
            <w:r w:rsidRPr="00C9091E">
              <w:rPr>
                <w:rFonts w:ascii="Times New Roman" w:hAnsi="Times New Roman"/>
                <w:sz w:val="24"/>
                <w:szCs w:val="24"/>
              </w:rPr>
              <w:t>Derado</w:t>
            </w:r>
            <w:proofErr w:type="spellEnd"/>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Music</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John Warren</w:t>
            </w:r>
          </w:p>
        </w:tc>
        <w:tc>
          <w:tcPr>
            <w:tcW w:w="1585" w:type="dxa"/>
          </w:tcPr>
          <w:p w:rsidR="00C74D43" w:rsidRPr="00C9091E" w:rsidRDefault="004B4343" w:rsidP="00D05B36">
            <w:pPr>
              <w:jc w:val="center"/>
              <w:rPr>
                <w:rFonts w:ascii="Times New Roman" w:hAnsi="Times New Roman"/>
                <w:sz w:val="24"/>
                <w:szCs w:val="24"/>
              </w:rPr>
            </w:pPr>
            <w:r>
              <w:rPr>
                <w:rFonts w:ascii="Times New Roman" w:eastAsia="Arial Unicode MS" w:hAnsi="Times New Roman"/>
                <w:sz w:val="24"/>
                <w:szCs w:val="24"/>
              </w:rPr>
              <w:t>O</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Nursing</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Jackie Jones</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Political Science &amp; International Affairs</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Ken White</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Psychology</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Tom Pusateri</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Secondary &amp; Middle Grades Education</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Joanne Simpson/Jim Wright</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Statistics &amp; Analytical Sciences</w:t>
            </w:r>
          </w:p>
        </w:tc>
        <w:tc>
          <w:tcPr>
            <w:tcW w:w="2941"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O</w:t>
            </w:r>
          </w:p>
        </w:tc>
      </w:tr>
      <w:tr w:rsidR="00C74D43" w:rsidRPr="00C9091E" w:rsidTr="00D05B36">
        <w:trPr>
          <w:trHeight w:val="144"/>
        </w:trPr>
        <w:tc>
          <w:tcPr>
            <w:tcW w:w="467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Social Work &amp; Human Services</w:t>
            </w:r>
          </w:p>
        </w:tc>
        <w:tc>
          <w:tcPr>
            <w:tcW w:w="2941"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 xml:space="preserve">Irene </w:t>
            </w:r>
            <w:proofErr w:type="spellStart"/>
            <w:r w:rsidRPr="00C9091E">
              <w:rPr>
                <w:rFonts w:ascii="Times New Roman" w:hAnsi="Times New Roman"/>
                <w:sz w:val="24"/>
                <w:szCs w:val="24"/>
              </w:rPr>
              <w:t>McClatchey</w:t>
            </w:r>
            <w:proofErr w:type="spellEnd"/>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Sociology &amp; Criminal Justice</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proofErr w:type="spellStart"/>
            <w:r w:rsidRPr="00C9091E">
              <w:rPr>
                <w:rFonts w:ascii="Times New Roman" w:hAnsi="Times New Roman"/>
                <w:sz w:val="24"/>
                <w:szCs w:val="24"/>
              </w:rPr>
              <w:t>Tanja</w:t>
            </w:r>
            <w:proofErr w:type="spellEnd"/>
            <w:r w:rsidRPr="00C9091E">
              <w:rPr>
                <w:rFonts w:ascii="Times New Roman" w:hAnsi="Times New Roman"/>
                <w:sz w:val="24"/>
                <w:szCs w:val="24"/>
              </w:rPr>
              <w:t xml:space="preserve"> Link</w:t>
            </w:r>
          </w:p>
        </w:tc>
        <w:tc>
          <w:tcPr>
            <w:tcW w:w="1585" w:type="dxa"/>
          </w:tcPr>
          <w:p w:rsidR="00C74D43" w:rsidRPr="00C9091E" w:rsidRDefault="004B4343" w:rsidP="00D05B36">
            <w:pPr>
              <w:jc w:val="center"/>
              <w:rPr>
                <w:rFonts w:ascii="Times New Roman" w:hAnsi="Times New Roman"/>
                <w:sz w:val="24"/>
                <w:szCs w:val="24"/>
              </w:rPr>
            </w:pPr>
            <w:r>
              <w:rPr>
                <w:rFonts w:ascii="Times New Roman" w:eastAsia="Arial Unicode MS" w:hAnsi="Times New Roman"/>
                <w:sz w:val="24"/>
                <w:szCs w:val="24"/>
              </w:rPr>
              <w:t>O</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Sturgis Library</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Cheryl Stiles</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Theatre, Performance Studies &amp; Dance</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Jane Barnette</w:t>
            </w:r>
          </w:p>
        </w:tc>
        <w:tc>
          <w:tcPr>
            <w:tcW w:w="1585" w:type="dxa"/>
          </w:tcPr>
          <w:p w:rsidR="00C74D43" w:rsidRPr="00C9091E" w:rsidRDefault="004B4343" w:rsidP="00D05B36">
            <w:pPr>
              <w:jc w:val="center"/>
              <w:rPr>
                <w:rFonts w:ascii="Times New Roman" w:hAnsi="Times New Roman"/>
                <w:sz w:val="24"/>
                <w:szCs w:val="24"/>
              </w:rPr>
            </w:pPr>
            <w:r>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University Studies</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proofErr w:type="spellStart"/>
            <w:r w:rsidRPr="00C9091E">
              <w:rPr>
                <w:rFonts w:ascii="Times New Roman" w:hAnsi="Times New Roman"/>
                <w:sz w:val="24"/>
                <w:szCs w:val="24"/>
              </w:rPr>
              <w:t>Ree</w:t>
            </w:r>
            <w:proofErr w:type="spellEnd"/>
            <w:r w:rsidRPr="00C9091E">
              <w:rPr>
                <w:rFonts w:ascii="Times New Roman" w:hAnsi="Times New Roman"/>
                <w:sz w:val="24"/>
                <w:szCs w:val="24"/>
              </w:rPr>
              <w:t xml:space="preserve"> Howard</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tcPr>
          <w:p w:rsidR="00C74D43" w:rsidRPr="00C9091E" w:rsidRDefault="00C74D43" w:rsidP="00D05B36">
            <w:pPr>
              <w:spacing w:before="100" w:beforeAutospacing="1" w:after="100" w:afterAutospacing="1" w:line="276" w:lineRule="auto"/>
              <w:jc w:val="center"/>
              <w:rPr>
                <w:rFonts w:ascii="Times New Roman" w:hAnsi="Times New Roman"/>
                <w:b/>
                <w:sz w:val="24"/>
                <w:szCs w:val="24"/>
              </w:rPr>
            </w:pPr>
          </w:p>
        </w:tc>
        <w:tc>
          <w:tcPr>
            <w:tcW w:w="2941"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p>
        </w:tc>
        <w:tc>
          <w:tcPr>
            <w:tcW w:w="1585" w:type="dxa"/>
          </w:tcPr>
          <w:p w:rsidR="00C74D43" w:rsidRPr="00C9091E" w:rsidRDefault="00C74D43" w:rsidP="00D05B36">
            <w:pPr>
              <w:spacing w:before="100" w:beforeAutospacing="1" w:after="100" w:afterAutospacing="1" w:line="276" w:lineRule="auto"/>
              <w:jc w:val="center"/>
              <w:rPr>
                <w:rFonts w:ascii="Times New Roman" w:eastAsia="Arial Unicode MS" w:hAnsi="Times New Roman"/>
                <w:sz w:val="24"/>
                <w:szCs w:val="24"/>
              </w:rPr>
            </w:pPr>
          </w:p>
        </w:tc>
      </w:tr>
      <w:tr w:rsidR="00C74D43" w:rsidRPr="00C9091E" w:rsidTr="00D05B36">
        <w:trPr>
          <w:trHeight w:val="144"/>
        </w:trPr>
        <w:tc>
          <w:tcPr>
            <w:tcW w:w="4675" w:type="dxa"/>
            <w:hideMark/>
          </w:tcPr>
          <w:p w:rsidR="00C74D43" w:rsidRPr="00C9091E" w:rsidRDefault="00C74D43" w:rsidP="00D05B36">
            <w:pPr>
              <w:keepNext/>
              <w:spacing w:before="100" w:beforeAutospacing="1" w:after="100" w:afterAutospacing="1" w:line="276" w:lineRule="auto"/>
              <w:jc w:val="center"/>
              <w:rPr>
                <w:rFonts w:ascii="Times New Roman" w:hAnsi="Times New Roman"/>
                <w:b/>
                <w:sz w:val="24"/>
                <w:szCs w:val="24"/>
              </w:rPr>
            </w:pPr>
            <w:r w:rsidRPr="00C9091E">
              <w:rPr>
                <w:rFonts w:ascii="Times New Roman" w:hAnsi="Times New Roman"/>
                <w:b/>
                <w:sz w:val="24"/>
                <w:szCs w:val="24"/>
              </w:rPr>
              <w:t>Liaisons</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p>
        </w:tc>
        <w:tc>
          <w:tcPr>
            <w:tcW w:w="1585" w:type="dxa"/>
          </w:tcPr>
          <w:p w:rsidR="00C74D43" w:rsidRPr="00C9091E" w:rsidRDefault="00C74D43" w:rsidP="00D05B36">
            <w:pPr>
              <w:spacing w:before="100" w:beforeAutospacing="1" w:after="100" w:afterAutospacing="1" w:line="276" w:lineRule="auto"/>
              <w:jc w:val="center"/>
              <w:rPr>
                <w:rFonts w:ascii="Times New Roman" w:eastAsia="Arial Unicode MS" w:hAnsi="Times New Roman"/>
                <w:sz w:val="24"/>
                <w:szCs w:val="24"/>
              </w:rPr>
            </w:pP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Administrators Senate</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Caryn Young</w:t>
            </w:r>
          </w:p>
        </w:tc>
        <w:tc>
          <w:tcPr>
            <w:tcW w:w="1585" w:type="dxa"/>
          </w:tcPr>
          <w:p w:rsidR="00C74D43" w:rsidRPr="00C9091E" w:rsidRDefault="004B4343" w:rsidP="00D05B36">
            <w:pPr>
              <w:spacing w:before="100" w:beforeAutospacing="1" w:after="100" w:afterAutospacing="1" w:line="276" w:lineRule="auto"/>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Chairs Council</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Alice Pate</w:t>
            </w:r>
          </w:p>
        </w:tc>
        <w:tc>
          <w:tcPr>
            <w:tcW w:w="1585" w:type="dxa"/>
          </w:tcPr>
          <w:p w:rsidR="00C74D43" w:rsidRPr="00C9091E" w:rsidRDefault="00C74D43" w:rsidP="00D05B36">
            <w:pPr>
              <w:spacing w:before="100" w:beforeAutospacing="1" w:after="100" w:afterAutospacing="1" w:line="276" w:lineRule="auto"/>
              <w:jc w:val="center"/>
              <w:rPr>
                <w:rFonts w:ascii="Times New Roman" w:eastAsia="Arial Unicode MS"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Part-time Faculty Council</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 xml:space="preserve">Yvonne </w:t>
            </w:r>
            <w:proofErr w:type="spellStart"/>
            <w:r w:rsidRPr="00C9091E">
              <w:rPr>
                <w:rFonts w:ascii="Times New Roman" w:hAnsi="Times New Roman"/>
                <w:sz w:val="24"/>
                <w:szCs w:val="24"/>
              </w:rPr>
              <w:t>Wichman</w:t>
            </w:r>
            <w:proofErr w:type="spellEnd"/>
          </w:p>
        </w:tc>
        <w:tc>
          <w:tcPr>
            <w:tcW w:w="1585" w:type="dxa"/>
          </w:tcPr>
          <w:p w:rsidR="00C74D43" w:rsidRPr="00C9091E" w:rsidRDefault="004B4343" w:rsidP="00D05B36">
            <w:pPr>
              <w:spacing w:before="100" w:beforeAutospacing="1" w:after="100" w:afterAutospacing="1" w:line="276" w:lineRule="auto"/>
              <w:jc w:val="center"/>
              <w:rPr>
                <w:rFonts w:ascii="Times New Roman" w:eastAsia="Arial Unicode MS" w:hAnsi="Times New Roman"/>
                <w:sz w:val="24"/>
                <w:szCs w:val="24"/>
              </w:rPr>
            </w:pPr>
            <w:r>
              <w:rPr>
                <w:rFonts w:ascii="Times New Roman" w:eastAsia="Arial Unicode MS" w:hAnsi="Times New Roman"/>
                <w:sz w:val="24"/>
                <w:szCs w:val="24"/>
              </w:rPr>
              <w:t>O</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Staff Senate</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Debra Hill</w:t>
            </w:r>
          </w:p>
        </w:tc>
        <w:tc>
          <w:tcPr>
            <w:tcW w:w="158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b/>
                <w:sz w:val="24"/>
                <w:szCs w:val="24"/>
              </w:rPr>
            </w:pPr>
            <w:r w:rsidRPr="00C9091E">
              <w:rPr>
                <w:rFonts w:ascii="Times New Roman" w:hAnsi="Times New Roman"/>
                <w:sz w:val="24"/>
                <w:szCs w:val="24"/>
              </w:rPr>
              <w:t>Student Government</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Ryan Delaney</w:t>
            </w:r>
          </w:p>
        </w:tc>
        <w:tc>
          <w:tcPr>
            <w:tcW w:w="1585" w:type="dxa"/>
          </w:tcPr>
          <w:p w:rsidR="00C74D43" w:rsidRPr="00C9091E" w:rsidRDefault="00C74D43" w:rsidP="00D05B36">
            <w:pPr>
              <w:spacing w:before="100" w:beforeAutospacing="1" w:after="100" w:afterAutospacing="1" w:line="276" w:lineRule="auto"/>
              <w:jc w:val="center"/>
              <w:rPr>
                <w:rFonts w:ascii="Times New Roman" w:eastAsia="Arial Unicode MS" w:hAnsi="Times New Roman"/>
                <w:sz w:val="24"/>
                <w:szCs w:val="24"/>
              </w:rPr>
            </w:pPr>
            <w:r w:rsidRPr="00C9091E">
              <w:rPr>
                <w:rFonts w:ascii="Times New Roman" w:eastAsia="Arial Unicode MS" w:hAnsi="Times New Roman"/>
                <w:sz w:val="24"/>
                <w:szCs w:val="24"/>
              </w:rPr>
              <w:t>O</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b/>
                <w:sz w:val="24"/>
                <w:szCs w:val="24"/>
              </w:rPr>
            </w:pPr>
            <w:r w:rsidRPr="00C9091E">
              <w:rPr>
                <w:rFonts w:ascii="Times New Roman" w:hAnsi="Times New Roman"/>
                <w:b/>
                <w:sz w:val="24"/>
                <w:szCs w:val="24"/>
              </w:rPr>
              <w:t>Ex-officio</w:t>
            </w:r>
          </w:p>
        </w:tc>
        <w:tc>
          <w:tcPr>
            <w:tcW w:w="2941"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p>
        </w:tc>
        <w:tc>
          <w:tcPr>
            <w:tcW w:w="1585" w:type="dxa"/>
          </w:tcPr>
          <w:p w:rsidR="00C74D43" w:rsidRPr="00C9091E" w:rsidRDefault="00C74D43" w:rsidP="00D05B36">
            <w:pPr>
              <w:spacing w:before="100" w:beforeAutospacing="1" w:after="100" w:afterAutospacing="1" w:line="276" w:lineRule="auto"/>
              <w:jc w:val="center"/>
              <w:rPr>
                <w:rFonts w:ascii="Times New Roman" w:eastAsia="Arial Unicode MS" w:hAnsi="Times New Roman"/>
                <w:sz w:val="24"/>
                <w:szCs w:val="24"/>
              </w:rPr>
            </w:pPr>
          </w:p>
        </w:tc>
      </w:tr>
      <w:tr w:rsidR="00C74D43" w:rsidRPr="00C9091E" w:rsidTr="00D05B36">
        <w:trPr>
          <w:trHeight w:val="144"/>
        </w:trPr>
        <w:tc>
          <w:tcPr>
            <w:tcW w:w="467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President</w:t>
            </w:r>
          </w:p>
        </w:tc>
        <w:tc>
          <w:tcPr>
            <w:tcW w:w="2941"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Dan Papp</w:t>
            </w:r>
          </w:p>
        </w:tc>
        <w:tc>
          <w:tcPr>
            <w:tcW w:w="158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Pr>
                <w:rFonts w:ascii="Times New Roman" w:hAnsi="Times New Roman"/>
                <w:sz w:val="24"/>
                <w:szCs w:val="24"/>
              </w:rPr>
              <w:t>O</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Provost and VPAA</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Ken Harmon</w:t>
            </w:r>
          </w:p>
        </w:tc>
        <w:tc>
          <w:tcPr>
            <w:tcW w:w="158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O</w:t>
            </w:r>
          </w:p>
        </w:tc>
      </w:tr>
      <w:tr w:rsidR="00C74D43" w:rsidRPr="00C9091E" w:rsidTr="00D05B36">
        <w:trPr>
          <w:trHeight w:val="144"/>
        </w:trPr>
        <w:tc>
          <w:tcPr>
            <w:tcW w:w="467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AVP for Faculty</w:t>
            </w:r>
          </w:p>
        </w:tc>
        <w:tc>
          <w:tcPr>
            <w:tcW w:w="2941"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Ron Matson</w:t>
            </w:r>
          </w:p>
        </w:tc>
        <w:tc>
          <w:tcPr>
            <w:tcW w:w="1585" w:type="dxa"/>
          </w:tcPr>
          <w:p w:rsidR="00C74D43" w:rsidRPr="00C9091E" w:rsidRDefault="004B4343" w:rsidP="00D05B36">
            <w:pPr>
              <w:spacing w:before="100" w:beforeAutospacing="1" w:after="100" w:afterAutospacing="1" w:line="276" w:lineRule="auto"/>
              <w:jc w:val="center"/>
              <w:rPr>
                <w:rFonts w:ascii="Times New Roman" w:hAnsi="Times New Roman"/>
                <w:sz w:val="24"/>
                <w:szCs w:val="24"/>
              </w:rPr>
            </w:pPr>
            <w:r>
              <w:rPr>
                <w:rFonts w:ascii="Times New Roman"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AVP Enrollment Services</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Kim West</w:t>
            </w:r>
          </w:p>
        </w:tc>
        <w:tc>
          <w:tcPr>
            <w:tcW w:w="158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O</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Faculty Executive Assistant to President</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Maureen McCarthy</w:t>
            </w:r>
          </w:p>
        </w:tc>
        <w:tc>
          <w:tcPr>
            <w:tcW w:w="158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p>
        </w:tc>
        <w:tc>
          <w:tcPr>
            <w:tcW w:w="158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b/>
                <w:sz w:val="24"/>
                <w:szCs w:val="24"/>
              </w:rPr>
            </w:pPr>
            <w:r w:rsidRPr="00C9091E">
              <w:rPr>
                <w:rFonts w:ascii="Times New Roman" w:hAnsi="Times New Roman"/>
                <w:b/>
                <w:sz w:val="24"/>
                <w:szCs w:val="24"/>
              </w:rPr>
              <w:t>Visitors</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p>
        </w:tc>
        <w:tc>
          <w:tcPr>
            <w:tcW w:w="158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p>
        </w:tc>
      </w:tr>
      <w:tr w:rsidR="00C74D43" w:rsidRPr="00C9091E" w:rsidTr="00D05B36">
        <w:trPr>
          <w:trHeight w:val="144"/>
        </w:trPr>
        <w:tc>
          <w:tcPr>
            <w:tcW w:w="4675" w:type="dxa"/>
          </w:tcPr>
          <w:p w:rsidR="00C74D43" w:rsidRPr="00C9091E" w:rsidRDefault="004B4343" w:rsidP="00D05B36">
            <w:pPr>
              <w:spacing w:before="100" w:beforeAutospacing="1" w:after="100" w:afterAutospacing="1" w:line="276" w:lineRule="auto"/>
              <w:jc w:val="center"/>
              <w:rPr>
                <w:rFonts w:ascii="Times New Roman" w:hAnsi="Times New Roman"/>
                <w:sz w:val="24"/>
                <w:szCs w:val="24"/>
              </w:rPr>
            </w:pPr>
            <w:r>
              <w:rPr>
                <w:rFonts w:ascii="Times New Roman" w:hAnsi="Times New Roman"/>
                <w:sz w:val="24"/>
                <w:szCs w:val="24"/>
              </w:rPr>
              <w:t>Christie Emerson</w:t>
            </w:r>
          </w:p>
        </w:tc>
        <w:tc>
          <w:tcPr>
            <w:tcW w:w="2941" w:type="dxa"/>
          </w:tcPr>
          <w:p w:rsidR="00C74D43" w:rsidRPr="00C9091E" w:rsidRDefault="004B4343" w:rsidP="00D05B36">
            <w:pPr>
              <w:spacing w:before="100" w:beforeAutospacing="1" w:after="100" w:afterAutospacing="1" w:line="276" w:lineRule="auto"/>
              <w:jc w:val="center"/>
              <w:rPr>
                <w:rFonts w:ascii="Times New Roman" w:hAnsi="Times New Roman"/>
                <w:sz w:val="24"/>
                <w:szCs w:val="24"/>
              </w:rPr>
            </w:pPr>
            <w:r>
              <w:rPr>
                <w:rFonts w:ascii="Times New Roman" w:hAnsi="Times New Roman"/>
                <w:sz w:val="24"/>
                <w:szCs w:val="24"/>
              </w:rPr>
              <w:t>Nursing</w:t>
            </w:r>
          </w:p>
        </w:tc>
        <w:tc>
          <w:tcPr>
            <w:tcW w:w="158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X</w:t>
            </w:r>
          </w:p>
        </w:tc>
      </w:tr>
      <w:tr w:rsidR="00C74D43" w:rsidRPr="00C9091E" w:rsidTr="00D05B36">
        <w:trPr>
          <w:trHeight w:val="144"/>
        </w:trPr>
        <w:tc>
          <w:tcPr>
            <w:tcW w:w="4675" w:type="dxa"/>
          </w:tcPr>
          <w:p w:rsidR="00C74D43" w:rsidRPr="00C9091E" w:rsidRDefault="004B4343" w:rsidP="00D05B36">
            <w:pPr>
              <w:spacing w:before="100" w:beforeAutospacing="1" w:after="100" w:afterAutospacing="1" w:line="276" w:lineRule="auto"/>
              <w:jc w:val="center"/>
              <w:rPr>
                <w:rFonts w:ascii="Times New Roman" w:hAnsi="Times New Roman"/>
                <w:sz w:val="24"/>
                <w:szCs w:val="24"/>
              </w:rPr>
            </w:pPr>
            <w:r>
              <w:rPr>
                <w:rFonts w:ascii="Times New Roman" w:hAnsi="Times New Roman"/>
                <w:sz w:val="24"/>
                <w:szCs w:val="24"/>
              </w:rPr>
              <w:t>Lyn Stallings</w:t>
            </w:r>
          </w:p>
        </w:tc>
        <w:tc>
          <w:tcPr>
            <w:tcW w:w="2941" w:type="dxa"/>
          </w:tcPr>
          <w:p w:rsidR="00C74D43" w:rsidRPr="00C9091E" w:rsidRDefault="004B4343" w:rsidP="00D05B36">
            <w:pPr>
              <w:spacing w:before="100" w:beforeAutospacing="1" w:after="100" w:afterAutospacing="1" w:line="276" w:lineRule="auto"/>
              <w:jc w:val="center"/>
              <w:rPr>
                <w:rFonts w:ascii="Times New Roman" w:hAnsi="Times New Roman"/>
                <w:sz w:val="24"/>
                <w:szCs w:val="24"/>
              </w:rPr>
            </w:pPr>
            <w:r>
              <w:rPr>
                <w:rFonts w:ascii="Times New Roman" w:hAnsi="Times New Roman"/>
                <w:sz w:val="24"/>
                <w:szCs w:val="24"/>
              </w:rPr>
              <w:t>CDA</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hAnsi="Times New Roman"/>
                <w:sz w:val="24"/>
                <w:szCs w:val="24"/>
              </w:rPr>
              <w:t>X</w:t>
            </w:r>
          </w:p>
        </w:tc>
      </w:tr>
      <w:tr w:rsidR="00C74D43" w:rsidRPr="00C9091E" w:rsidTr="00D05B36">
        <w:trPr>
          <w:trHeight w:val="144"/>
        </w:trPr>
        <w:tc>
          <w:tcPr>
            <w:tcW w:w="467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William Griffiths</w:t>
            </w:r>
          </w:p>
        </w:tc>
        <w:tc>
          <w:tcPr>
            <w:tcW w:w="2941"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Marietta Moderator</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hAnsi="Times New Roman"/>
                <w:sz w:val="24"/>
                <w:szCs w:val="24"/>
              </w:rPr>
              <w:t>X</w:t>
            </w:r>
          </w:p>
        </w:tc>
      </w:tr>
    </w:tbl>
    <w:p w:rsidR="00C74D43" w:rsidRPr="00C74D43" w:rsidRDefault="00C74D43" w:rsidP="00C74D43">
      <w:pPr>
        <w:pStyle w:val="ListParagraph"/>
        <w:numPr>
          <w:ilvl w:val="0"/>
          <w:numId w:val="7"/>
        </w:numPr>
        <w:jc w:val="center"/>
        <w:rPr>
          <w:rFonts w:ascii="Times New Roman" w:hAnsi="Times New Roman" w:cs="Times New Roman"/>
          <w:sz w:val="24"/>
          <w:szCs w:val="24"/>
        </w:rPr>
      </w:pPr>
    </w:p>
    <w:p w:rsidR="009140FC" w:rsidRDefault="009140FC" w:rsidP="009140FC"/>
    <w:sectPr w:rsidR="009140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254" w:rsidRDefault="00017254" w:rsidP="00563959">
      <w:pPr>
        <w:spacing w:after="0" w:line="240" w:lineRule="auto"/>
      </w:pPr>
      <w:r>
        <w:separator/>
      </w:r>
    </w:p>
  </w:endnote>
  <w:endnote w:type="continuationSeparator" w:id="0">
    <w:p w:rsidR="00017254" w:rsidRDefault="00017254" w:rsidP="0056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59" w:rsidRDefault="00563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59" w:rsidRDefault="005639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59" w:rsidRDefault="00563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254" w:rsidRDefault="00017254" w:rsidP="00563959">
      <w:pPr>
        <w:spacing w:after="0" w:line="240" w:lineRule="auto"/>
      </w:pPr>
      <w:r>
        <w:separator/>
      </w:r>
    </w:p>
  </w:footnote>
  <w:footnote w:type="continuationSeparator" w:id="0">
    <w:p w:rsidR="00017254" w:rsidRDefault="00017254" w:rsidP="00563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59" w:rsidRDefault="00563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623127"/>
      <w:docPartObj>
        <w:docPartGallery w:val="Watermarks"/>
        <w:docPartUnique/>
      </w:docPartObj>
    </w:sdtPr>
    <w:sdtEndPr/>
    <w:sdtContent>
      <w:p w:rsidR="00563959" w:rsidRDefault="000172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59" w:rsidRDefault="00563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24A46"/>
    <w:multiLevelType w:val="hybridMultilevel"/>
    <w:tmpl w:val="DAC68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2213F"/>
    <w:multiLevelType w:val="hybridMultilevel"/>
    <w:tmpl w:val="1DCEC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6339B"/>
    <w:multiLevelType w:val="hybridMultilevel"/>
    <w:tmpl w:val="E2A0C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2398F"/>
    <w:multiLevelType w:val="hybridMultilevel"/>
    <w:tmpl w:val="90465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C3B66"/>
    <w:multiLevelType w:val="hybridMultilevel"/>
    <w:tmpl w:val="58BA3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630FD"/>
    <w:multiLevelType w:val="hybridMultilevel"/>
    <w:tmpl w:val="BE08B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127289"/>
    <w:multiLevelType w:val="hybridMultilevel"/>
    <w:tmpl w:val="1482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A56E01"/>
    <w:multiLevelType w:val="hybridMultilevel"/>
    <w:tmpl w:val="296427AA"/>
    <w:lvl w:ilvl="0" w:tplc="04090001">
      <w:start w:val="1"/>
      <w:numFmt w:val="bullet"/>
      <w:lvlText w:val=""/>
      <w:lvlJc w:val="left"/>
      <w:pPr>
        <w:ind w:left="720" w:hanging="360"/>
      </w:pPr>
      <w:rPr>
        <w:rFonts w:ascii="Symbol" w:hAnsi="Symbol"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B5"/>
    <w:rsid w:val="00017254"/>
    <w:rsid w:val="00057B03"/>
    <w:rsid w:val="0006664F"/>
    <w:rsid w:val="001647D1"/>
    <w:rsid w:val="001B3F17"/>
    <w:rsid w:val="001F41B6"/>
    <w:rsid w:val="00263FE5"/>
    <w:rsid w:val="0034194A"/>
    <w:rsid w:val="00375683"/>
    <w:rsid w:val="003766CA"/>
    <w:rsid w:val="00454C8C"/>
    <w:rsid w:val="004B4343"/>
    <w:rsid w:val="004B7375"/>
    <w:rsid w:val="00563959"/>
    <w:rsid w:val="0056635A"/>
    <w:rsid w:val="005C7B8A"/>
    <w:rsid w:val="00692236"/>
    <w:rsid w:val="006E57BB"/>
    <w:rsid w:val="00710B75"/>
    <w:rsid w:val="0077329B"/>
    <w:rsid w:val="00791E7E"/>
    <w:rsid w:val="00814835"/>
    <w:rsid w:val="008B24C4"/>
    <w:rsid w:val="009140FC"/>
    <w:rsid w:val="009471D5"/>
    <w:rsid w:val="009F3CFB"/>
    <w:rsid w:val="00A149EE"/>
    <w:rsid w:val="00A44349"/>
    <w:rsid w:val="00A7427F"/>
    <w:rsid w:val="00BB65DE"/>
    <w:rsid w:val="00BD522E"/>
    <w:rsid w:val="00C253E5"/>
    <w:rsid w:val="00C74D43"/>
    <w:rsid w:val="00DE611C"/>
    <w:rsid w:val="00DF1BEA"/>
    <w:rsid w:val="00E075EA"/>
    <w:rsid w:val="00EC45A5"/>
    <w:rsid w:val="00F148B5"/>
    <w:rsid w:val="00FE5418"/>
    <w:rsid w:val="00FF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3A2C9EA-0145-42B9-BC51-042EF2A9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835"/>
    <w:pPr>
      <w:ind w:left="720"/>
      <w:contextualSpacing/>
    </w:pPr>
  </w:style>
  <w:style w:type="paragraph" w:styleId="BalloonText">
    <w:name w:val="Balloon Text"/>
    <w:basedOn w:val="Normal"/>
    <w:link w:val="BalloonTextChar"/>
    <w:uiPriority w:val="99"/>
    <w:semiHidden/>
    <w:unhideWhenUsed/>
    <w:rsid w:val="00263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FE5"/>
    <w:rPr>
      <w:rFonts w:ascii="Segoe UI" w:hAnsi="Segoe UI" w:cs="Segoe UI"/>
      <w:sz w:val="18"/>
      <w:szCs w:val="18"/>
    </w:rPr>
  </w:style>
  <w:style w:type="character" w:customStyle="1" w:styleId="apple-converted-space">
    <w:name w:val="apple-converted-space"/>
    <w:basedOn w:val="DefaultParagraphFont"/>
    <w:rsid w:val="0006664F"/>
  </w:style>
  <w:style w:type="character" w:customStyle="1" w:styleId="object">
    <w:name w:val="object"/>
    <w:basedOn w:val="DefaultParagraphFont"/>
    <w:rsid w:val="0006664F"/>
  </w:style>
  <w:style w:type="table" w:styleId="TableGrid">
    <w:name w:val="Table Grid"/>
    <w:basedOn w:val="TableNormal"/>
    <w:uiPriority w:val="59"/>
    <w:rsid w:val="00C74D43"/>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959"/>
  </w:style>
  <w:style w:type="paragraph" w:styleId="Footer">
    <w:name w:val="footer"/>
    <w:basedOn w:val="Normal"/>
    <w:link w:val="FooterChar"/>
    <w:uiPriority w:val="99"/>
    <w:unhideWhenUsed/>
    <w:rsid w:val="00563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Bowers</dc:creator>
  <cp:keywords/>
  <dc:description/>
  <cp:lastModifiedBy>Cynthia Bowers</cp:lastModifiedBy>
  <cp:revision>2</cp:revision>
  <cp:lastPrinted>2015-03-09T12:48:00Z</cp:lastPrinted>
  <dcterms:created xsi:type="dcterms:W3CDTF">2015-03-30T04:32:00Z</dcterms:created>
  <dcterms:modified xsi:type="dcterms:W3CDTF">2015-03-30T04:32:00Z</dcterms:modified>
</cp:coreProperties>
</file>